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E71E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3DF2">
        <w:rPr>
          <w:rFonts w:ascii="Arial" w:hAnsi="Arial" w:cs="Arial"/>
          <w:sz w:val="20"/>
          <w:szCs w:val="20"/>
        </w:rPr>
        <w:t>1</w:t>
      </w:r>
      <w:r w:rsidR="001E71ED">
        <w:rPr>
          <w:rFonts w:ascii="Arial" w:hAnsi="Arial" w:cs="Arial"/>
          <w:sz w:val="20"/>
          <w:szCs w:val="20"/>
        </w:rPr>
        <w:t>0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E71ED" w:rsidRPr="001E71ED">
        <w:rPr>
          <w:rFonts w:ascii="Arial" w:hAnsi="Arial" w:cs="Arial"/>
          <w:sz w:val="20"/>
          <w:szCs w:val="20"/>
        </w:rPr>
        <w:t>Vung</w:t>
      </w:r>
      <w:proofErr w:type="spellEnd"/>
      <w:r w:rsidR="001E71ED" w:rsidRPr="001E71ED">
        <w:rPr>
          <w:rFonts w:ascii="Arial" w:hAnsi="Arial" w:cs="Arial"/>
          <w:sz w:val="20"/>
          <w:szCs w:val="20"/>
        </w:rPr>
        <w:t xml:space="preserve"> Tau Environment Services and Urban Project Joint Stock Company</w:t>
      </w:r>
      <w:r w:rsidR="001E71E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1E71ED" w:rsidRPr="001E71ED">
        <w:rPr>
          <w:rFonts w:ascii="Arial" w:hAnsi="Arial" w:cs="Arial"/>
          <w:sz w:val="20"/>
          <w:szCs w:val="20"/>
        </w:rPr>
        <w:t>Vung</w:t>
      </w:r>
      <w:proofErr w:type="spellEnd"/>
      <w:r w:rsidR="001E71ED" w:rsidRPr="001E71ED">
        <w:rPr>
          <w:rFonts w:ascii="Arial" w:hAnsi="Arial" w:cs="Arial"/>
          <w:sz w:val="20"/>
          <w:szCs w:val="20"/>
        </w:rPr>
        <w:t xml:space="preserve"> Tau Environment Services and Urban Project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1E71ED" w:rsidRPr="001E71ED">
        <w:rPr>
          <w:rFonts w:ascii="Arial" w:hAnsi="Arial" w:cs="Arial"/>
          <w:sz w:val="20"/>
          <w:szCs w:val="20"/>
        </w:rPr>
        <w:t>Vung</w:t>
      </w:r>
      <w:proofErr w:type="spellEnd"/>
      <w:r w:rsidR="001E71ED" w:rsidRPr="001E71ED">
        <w:rPr>
          <w:rFonts w:ascii="Arial" w:hAnsi="Arial" w:cs="Arial"/>
          <w:sz w:val="20"/>
          <w:szCs w:val="20"/>
        </w:rPr>
        <w:t xml:space="preserve"> Tau Environment Services and Urban Project Joint Stock Company</w:t>
      </w:r>
      <w:r w:rsidR="00BE3DF2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1. Time: 13:30 on June 30, 2020 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Location: On</w:t>
      </w:r>
      <w:r w:rsidRPr="001E71ED">
        <w:rPr>
          <w:rFonts w:ascii="Arial" w:hAnsi="Arial" w:cs="Arial"/>
          <w:sz w:val="20"/>
          <w:szCs w:val="20"/>
        </w:rPr>
        <w:t xml:space="preserve"> 8th floor, Palace Hotel </w:t>
      </w:r>
      <w:r>
        <w:rPr>
          <w:rFonts w:ascii="Arial" w:hAnsi="Arial" w:cs="Arial"/>
          <w:sz w:val="20"/>
          <w:szCs w:val="20"/>
        </w:rPr>
        <w:t>–</w:t>
      </w:r>
      <w:r w:rsidRPr="001E7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No.01 Nguyen </w:t>
      </w:r>
      <w:proofErr w:type="spellStart"/>
      <w:r>
        <w:rPr>
          <w:rFonts w:ascii="Arial" w:hAnsi="Arial" w:cs="Arial"/>
          <w:sz w:val="20"/>
          <w:szCs w:val="20"/>
        </w:rPr>
        <w:t>Trai</w:t>
      </w:r>
      <w:proofErr w:type="spellEnd"/>
      <w:r>
        <w:rPr>
          <w:rFonts w:ascii="Arial" w:hAnsi="Arial" w:cs="Arial"/>
          <w:sz w:val="20"/>
          <w:szCs w:val="20"/>
        </w:rPr>
        <w:t xml:space="preserve">, Ward 1,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City, Ba Ria –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3. Contents of the Meeting: 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+ Report on the business results of the second term (2015-2020); Business performance in </w:t>
      </w:r>
      <w:r>
        <w:rPr>
          <w:rFonts w:ascii="Arial" w:hAnsi="Arial" w:cs="Arial"/>
          <w:sz w:val="20"/>
          <w:szCs w:val="20"/>
        </w:rPr>
        <w:t>2019 and business orientation for 2020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+ Report on operation of the </w:t>
      </w:r>
      <w:r>
        <w:rPr>
          <w:rFonts w:ascii="Arial" w:hAnsi="Arial" w:cs="Arial"/>
          <w:sz w:val="20"/>
          <w:szCs w:val="20"/>
        </w:rPr>
        <w:t>Supervisor Board</w:t>
      </w:r>
      <w:r w:rsidRPr="001E71ED">
        <w:rPr>
          <w:rFonts w:ascii="Arial" w:hAnsi="Arial" w:cs="Arial"/>
          <w:sz w:val="20"/>
          <w:szCs w:val="20"/>
        </w:rPr>
        <w:t xml:space="preserve"> for the second term (2015-2020</w:t>
      </w:r>
      <w:r w:rsidR="0081730E" w:rsidRPr="001E71ED">
        <w:rPr>
          <w:rFonts w:ascii="Arial" w:hAnsi="Arial" w:cs="Arial"/>
          <w:sz w:val="20"/>
          <w:szCs w:val="20"/>
        </w:rPr>
        <w:t>); Implementation</w:t>
      </w:r>
      <w:r w:rsidRPr="001E71ED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ituation in 2019 and 2020 plan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Audited financial statement of 2019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+ Profit distribution report and dividend pay</w:t>
      </w:r>
      <w:r>
        <w:rPr>
          <w:rFonts w:ascii="Arial" w:hAnsi="Arial" w:cs="Arial"/>
          <w:sz w:val="20"/>
          <w:szCs w:val="20"/>
        </w:rPr>
        <w:t>ment plan for 2019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+ Electing members of the Board of Directors and members of the Supervisory Board </w:t>
      </w:r>
      <w:r>
        <w:rPr>
          <w:rFonts w:ascii="Arial" w:hAnsi="Arial" w:cs="Arial"/>
          <w:sz w:val="20"/>
          <w:szCs w:val="20"/>
        </w:rPr>
        <w:t>for the third term (2020-2025)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+ Report on remuneration and bonus of the Board of Directors, the Supervisory Board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+ Statement o</w:t>
      </w:r>
      <w:r>
        <w:rPr>
          <w:rFonts w:ascii="Arial" w:hAnsi="Arial" w:cs="Arial"/>
          <w:sz w:val="20"/>
          <w:szCs w:val="20"/>
        </w:rPr>
        <w:t>n</w:t>
      </w:r>
      <w:r w:rsidRPr="001E71ED">
        <w:rPr>
          <w:rFonts w:ascii="Arial" w:hAnsi="Arial" w:cs="Arial"/>
          <w:sz w:val="20"/>
          <w:szCs w:val="20"/>
        </w:rPr>
        <w:t xml:space="preserve"> amendments and supplements</w:t>
      </w:r>
      <w:r>
        <w:rPr>
          <w:rFonts w:ascii="Arial" w:hAnsi="Arial" w:cs="Arial"/>
          <w:sz w:val="20"/>
          <w:szCs w:val="20"/>
        </w:rPr>
        <w:t xml:space="preserve"> to the Charter and Statement on</w:t>
      </w:r>
      <w:r w:rsidRPr="001E71ED">
        <w:rPr>
          <w:rFonts w:ascii="Arial" w:hAnsi="Arial" w:cs="Arial"/>
          <w:sz w:val="20"/>
          <w:szCs w:val="20"/>
        </w:rPr>
        <w:t xml:space="preserve"> amendments and supplements to the Re</w:t>
      </w:r>
      <w:r>
        <w:rPr>
          <w:rFonts w:ascii="Arial" w:hAnsi="Arial" w:cs="Arial"/>
          <w:sz w:val="20"/>
          <w:szCs w:val="20"/>
        </w:rPr>
        <w:t>gulation on Internal Management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Pr="001E71ED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company for 2020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4. Conditions of participation: All shareholders </w:t>
      </w:r>
      <w:r>
        <w:rPr>
          <w:rFonts w:ascii="Arial" w:hAnsi="Arial" w:cs="Arial"/>
          <w:sz w:val="20"/>
          <w:szCs w:val="20"/>
        </w:rPr>
        <w:t>named</w:t>
      </w:r>
      <w:r w:rsidRPr="001E7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record date of</w:t>
      </w:r>
      <w:r w:rsidRPr="001E71ED">
        <w:rPr>
          <w:rFonts w:ascii="Arial" w:hAnsi="Arial" w:cs="Arial"/>
          <w:sz w:val="20"/>
          <w:szCs w:val="20"/>
        </w:rPr>
        <w:t xml:space="preserve"> the list o</w:t>
      </w:r>
      <w:r>
        <w:rPr>
          <w:rFonts w:ascii="Arial" w:hAnsi="Arial" w:cs="Arial"/>
          <w:sz w:val="20"/>
          <w:szCs w:val="20"/>
        </w:rPr>
        <w:t xml:space="preserve">f shareholders on June 9, 2020 </w:t>
      </w:r>
      <w:r w:rsidRPr="001E71ED">
        <w:rPr>
          <w:rFonts w:ascii="Arial" w:hAnsi="Arial" w:cs="Arial"/>
          <w:sz w:val="20"/>
          <w:szCs w:val="20"/>
        </w:rPr>
        <w:t>made by</w:t>
      </w:r>
      <w:r>
        <w:rPr>
          <w:rFonts w:ascii="Arial" w:hAnsi="Arial" w:cs="Arial"/>
          <w:sz w:val="20"/>
          <w:szCs w:val="20"/>
        </w:rPr>
        <w:t xml:space="preserve"> the</w:t>
      </w:r>
      <w:r w:rsidRPr="001E71ED">
        <w:rPr>
          <w:rFonts w:ascii="Arial" w:hAnsi="Arial" w:cs="Arial"/>
          <w:sz w:val="20"/>
          <w:szCs w:val="20"/>
        </w:rPr>
        <w:t xml:space="preserve"> Vietnam Securities Depository - Ho Chi Minh City Branch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In order to create good conditions for the Annual Ge</w:t>
      </w:r>
      <w:r>
        <w:rPr>
          <w:rFonts w:ascii="Arial" w:hAnsi="Arial" w:cs="Arial"/>
          <w:sz w:val="20"/>
          <w:szCs w:val="20"/>
        </w:rPr>
        <w:t>neral Meeting of Shareholders, s</w:t>
      </w:r>
      <w:r w:rsidRPr="001E71ED">
        <w:rPr>
          <w:rFonts w:ascii="Arial" w:hAnsi="Arial" w:cs="Arial"/>
          <w:sz w:val="20"/>
          <w:szCs w:val="20"/>
        </w:rPr>
        <w:t>hareholders who want to authorize other</w:t>
      </w:r>
      <w:r>
        <w:rPr>
          <w:rFonts w:ascii="Arial" w:hAnsi="Arial" w:cs="Arial"/>
          <w:sz w:val="20"/>
          <w:szCs w:val="20"/>
        </w:rPr>
        <w:t xml:space="preserve"> persons</w:t>
      </w:r>
      <w:r w:rsidRPr="001E71ED">
        <w:rPr>
          <w:rFonts w:ascii="Arial" w:hAnsi="Arial" w:cs="Arial"/>
          <w:sz w:val="20"/>
          <w:szCs w:val="20"/>
        </w:rPr>
        <w:t xml:space="preserve"> or receive authorization to attend the Meeting, please fill in the printed form (attach</w:t>
      </w:r>
      <w:r>
        <w:rPr>
          <w:rFonts w:ascii="Arial" w:hAnsi="Arial" w:cs="Arial"/>
          <w:sz w:val="20"/>
          <w:szCs w:val="20"/>
        </w:rPr>
        <w:t>ed to this invitation letter). Each s</w:t>
      </w:r>
      <w:r w:rsidRPr="001E71ED">
        <w:rPr>
          <w:rFonts w:ascii="Arial" w:hAnsi="Arial" w:cs="Arial"/>
          <w:sz w:val="20"/>
          <w:szCs w:val="20"/>
        </w:rPr>
        <w:t xml:space="preserve">hareholder is only </w:t>
      </w:r>
      <w:r>
        <w:rPr>
          <w:rFonts w:ascii="Arial" w:hAnsi="Arial" w:cs="Arial"/>
          <w:sz w:val="20"/>
          <w:szCs w:val="20"/>
        </w:rPr>
        <w:t xml:space="preserve">allowed to authorize 01 time </w:t>
      </w:r>
      <w:proofErr w:type="spellStart"/>
      <w:r>
        <w:rPr>
          <w:rFonts w:ascii="Arial" w:hAnsi="Arial" w:cs="Arial"/>
          <w:sz w:val="20"/>
          <w:szCs w:val="20"/>
        </w:rPr>
        <w:t>wtih</w:t>
      </w:r>
      <w:proofErr w:type="spellEnd"/>
      <w:r w:rsidRPr="001E71ED">
        <w:rPr>
          <w:rFonts w:ascii="Arial" w:hAnsi="Arial" w:cs="Arial"/>
          <w:sz w:val="20"/>
          <w:szCs w:val="20"/>
        </w:rPr>
        <w:t xml:space="preserve"> the number of authorized shares equal to the total</w:t>
      </w:r>
      <w:r>
        <w:rPr>
          <w:rFonts w:ascii="Arial" w:hAnsi="Arial" w:cs="Arial"/>
          <w:sz w:val="20"/>
          <w:szCs w:val="20"/>
        </w:rPr>
        <w:t xml:space="preserve"> number of shares held by that shareholder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case the s</w:t>
      </w:r>
      <w:r w:rsidRPr="001E71ED">
        <w:rPr>
          <w:rFonts w:ascii="Arial" w:hAnsi="Arial" w:cs="Arial"/>
          <w:sz w:val="20"/>
          <w:szCs w:val="20"/>
        </w:rPr>
        <w:t xml:space="preserve">hareholders cannot select </w:t>
      </w:r>
      <w:r>
        <w:rPr>
          <w:rFonts w:ascii="Arial" w:hAnsi="Arial" w:cs="Arial"/>
          <w:sz w:val="20"/>
          <w:szCs w:val="20"/>
        </w:rPr>
        <w:t>an</w:t>
      </w:r>
      <w:r w:rsidRPr="001E71ED">
        <w:rPr>
          <w:rFonts w:ascii="Arial" w:hAnsi="Arial" w:cs="Arial"/>
          <w:sz w:val="20"/>
          <w:szCs w:val="20"/>
        </w:rPr>
        <w:t xml:space="preserve"> authorized recipient, </w:t>
      </w:r>
      <w:r>
        <w:rPr>
          <w:rFonts w:ascii="Arial" w:hAnsi="Arial" w:cs="Arial"/>
          <w:sz w:val="20"/>
          <w:szCs w:val="20"/>
        </w:rPr>
        <w:t>authorize</w:t>
      </w:r>
      <w:r w:rsidRPr="001E71ED">
        <w:rPr>
          <w:rFonts w:ascii="Arial" w:hAnsi="Arial" w:cs="Arial"/>
          <w:sz w:val="20"/>
          <w:szCs w:val="20"/>
        </w:rPr>
        <w:t xml:space="preserve"> one of the </w:t>
      </w:r>
      <w:r>
        <w:rPr>
          <w:rFonts w:ascii="Arial" w:hAnsi="Arial" w:cs="Arial"/>
          <w:sz w:val="20"/>
          <w:szCs w:val="20"/>
        </w:rPr>
        <w:t>members of the Board of Directors of the Company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Shareholders are requested to confirm </w:t>
      </w:r>
      <w:r>
        <w:rPr>
          <w:rFonts w:ascii="Arial" w:hAnsi="Arial" w:cs="Arial"/>
          <w:sz w:val="20"/>
          <w:szCs w:val="20"/>
        </w:rPr>
        <w:t>attendance or authorization</w:t>
      </w:r>
      <w:r w:rsidRPr="001E71E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the Company</w:t>
      </w:r>
      <w:r w:rsidRPr="001E71ED">
        <w:rPr>
          <w:rFonts w:ascii="Arial" w:hAnsi="Arial" w:cs="Arial"/>
          <w:sz w:val="20"/>
          <w:szCs w:val="20"/>
        </w:rPr>
        <w:t xml:space="preserve"> before 09:00 on June 26, 2020 at the following address: 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71ED">
        <w:rPr>
          <w:rFonts w:ascii="Arial" w:hAnsi="Arial" w:cs="Arial"/>
          <w:sz w:val="20"/>
          <w:szCs w:val="20"/>
        </w:rPr>
        <w:t>Vung</w:t>
      </w:r>
      <w:proofErr w:type="spellEnd"/>
      <w:r w:rsidRPr="001E71ED">
        <w:rPr>
          <w:rFonts w:ascii="Arial" w:hAnsi="Arial" w:cs="Arial"/>
          <w:sz w:val="20"/>
          <w:szCs w:val="20"/>
        </w:rPr>
        <w:t xml:space="preserve"> Tau Environment Services and Urban Project Joint Stock Company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 xml:space="preserve">Address:  199 Xo Viet </w:t>
      </w:r>
      <w:proofErr w:type="spellStart"/>
      <w:r w:rsidRPr="001E71ED">
        <w:rPr>
          <w:rFonts w:ascii="Arial" w:hAnsi="Arial" w:cs="Arial"/>
          <w:sz w:val="20"/>
          <w:szCs w:val="20"/>
        </w:rPr>
        <w:t>Nghe</w:t>
      </w:r>
      <w:proofErr w:type="spellEnd"/>
      <w:r w:rsidRPr="001E71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1ED">
        <w:rPr>
          <w:rFonts w:ascii="Arial" w:hAnsi="Arial" w:cs="Arial"/>
          <w:sz w:val="20"/>
          <w:szCs w:val="20"/>
        </w:rPr>
        <w:t>Tinh</w:t>
      </w:r>
      <w:proofErr w:type="spellEnd"/>
      <w:r w:rsidRPr="001E71ED">
        <w:rPr>
          <w:rFonts w:ascii="Arial" w:hAnsi="Arial" w:cs="Arial"/>
          <w:sz w:val="20"/>
          <w:szCs w:val="20"/>
        </w:rPr>
        <w:t xml:space="preserve"> - Thang</w:t>
      </w:r>
      <w:r>
        <w:rPr>
          <w:rFonts w:ascii="Arial" w:hAnsi="Arial" w:cs="Arial"/>
          <w:sz w:val="20"/>
          <w:szCs w:val="20"/>
        </w:rPr>
        <w:t xml:space="preserve"> Tam Ward -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City - </w:t>
      </w:r>
      <w:r w:rsidRPr="001E71ED">
        <w:rPr>
          <w:rFonts w:ascii="Arial" w:hAnsi="Arial" w:cs="Arial"/>
          <w:sz w:val="20"/>
          <w:szCs w:val="20"/>
        </w:rPr>
        <w:t xml:space="preserve">Ba Ria </w:t>
      </w:r>
      <w:proofErr w:type="spellStart"/>
      <w:r w:rsidRPr="001E71ED">
        <w:rPr>
          <w:rFonts w:ascii="Arial" w:hAnsi="Arial" w:cs="Arial"/>
          <w:sz w:val="20"/>
          <w:szCs w:val="20"/>
        </w:rPr>
        <w:t>Vung</w:t>
      </w:r>
      <w:proofErr w:type="spellEnd"/>
      <w:r w:rsidRPr="001E71ED">
        <w:rPr>
          <w:rFonts w:ascii="Arial" w:hAnsi="Arial" w:cs="Arial"/>
          <w:sz w:val="20"/>
          <w:szCs w:val="20"/>
        </w:rPr>
        <w:t xml:space="preserve"> Tau</w:t>
      </w:r>
      <w:r>
        <w:rPr>
          <w:rFonts w:ascii="Arial" w:hAnsi="Arial" w:cs="Arial"/>
          <w:sz w:val="20"/>
          <w:szCs w:val="20"/>
        </w:rPr>
        <w:t xml:space="preserve"> Province</w:t>
      </w:r>
    </w:p>
    <w:p w:rsidR="004A24D7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Phone: 0254</w:t>
      </w:r>
      <w:r>
        <w:rPr>
          <w:rFonts w:ascii="Arial" w:hAnsi="Arial" w:cs="Arial"/>
          <w:sz w:val="20"/>
          <w:szCs w:val="20"/>
        </w:rPr>
        <w:t xml:space="preserve"> 3855743 - Fax: 0254 3811764</w:t>
      </w:r>
      <w:r>
        <w:rPr>
          <w:rFonts w:ascii="Arial" w:hAnsi="Arial" w:cs="Arial"/>
          <w:sz w:val="20"/>
          <w:szCs w:val="20"/>
        </w:rPr>
        <w:tab/>
        <w:t xml:space="preserve"> Email: </w:t>
      </w:r>
      <w:hyperlink r:id="rId5" w:history="1">
        <w:r w:rsidR="004A24D7" w:rsidRPr="0021703A">
          <w:rPr>
            <w:rStyle w:val="Hyperlink"/>
            <w:rFonts w:ascii="Arial" w:hAnsi="Arial" w:cs="Arial"/>
            <w:sz w:val="20"/>
            <w:szCs w:val="20"/>
          </w:rPr>
          <w:t>info@dothivungtau.com.vn</w:t>
        </w:r>
      </w:hyperlink>
      <w:r w:rsidRPr="001E71ED">
        <w:rPr>
          <w:rFonts w:ascii="Arial" w:hAnsi="Arial" w:cs="Arial"/>
          <w:sz w:val="20"/>
          <w:szCs w:val="20"/>
        </w:rPr>
        <w:t xml:space="preserve"> </w:t>
      </w:r>
    </w:p>
    <w:p w:rsidR="004A24D7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Or contact Ms. Nguyen</w:t>
      </w:r>
      <w:r w:rsidR="004A24D7">
        <w:rPr>
          <w:rFonts w:ascii="Arial" w:hAnsi="Arial" w:cs="Arial"/>
          <w:sz w:val="20"/>
          <w:szCs w:val="20"/>
        </w:rPr>
        <w:t xml:space="preserve"> Thi Mung at phone number: 0909 </w:t>
      </w:r>
      <w:r w:rsidRPr="001E71ED">
        <w:rPr>
          <w:rFonts w:ascii="Arial" w:hAnsi="Arial" w:cs="Arial"/>
          <w:sz w:val="20"/>
          <w:szCs w:val="20"/>
        </w:rPr>
        <w:t>430</w:t>
      </w:r>
      <w:r w:rsidR="004A24D7">
        <w:rPr>
          <w:rFonts w:ascii="Arial" w:hAnsi="Arial" w:cs="Arial"/>
          <w:sz w:val="20"/>
          <w:szCs w:val="20"/>
        </w:rPr>
        <w:t xml:space="preserve"> 989</w:t>
      </w:r>
    </w:p>
    <w:p w:rsidR="001E71ED" w:rsidRDefault="001E71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ED">
        <w:rPr>
          <w:rFonts w:ascii="Arial" w:hAnsi="Arial" w:cs="Arial"/>
          <w:sz w:val="20"/>
          <w:szCs w:val="20"/>
        </w:rPr>
        <w:t>The presence of shareholders will contribut</w:t>
      </w:r>
      <w:r w:rsidR="004A24D7">
        <w:rPr>
          <w:rFonts w:ascii="Arial" w:hAnsi="Arial" w:cs="Arial"/>
          <w:sz w:val="20"/>
          <w:szCs w:val="20"/>
        </w:rPr>
        <w:t xml:space="preserve">e to the success of the annual </w:t>
      </w:r>
      <w:r w:rsidR="0081730E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1E71E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E71ED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24D7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730E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5EB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thivungtau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2020-06-22T09:10:00Z</dcterms:modified>
</cp:coreProperties>
</file>